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b w:val="1"/>
          <w:sz w:val="20"/>
          <w:szCs w:val="20"/>
          <w:rtl w:val="0"/>
        </w:rPr>
        <w:t xml:space="preserve">SOCIAL MEDIA POSTING </w:t>
      </w:r>
    </w:p>
    <w:p w:rsidR="00000000" w:rsidDel="00000000" w:rsidP="00000000" w:rsidRDefault="00000000" w:rsidRPr="00000000" w14:paraId="00000002">
      <w:pPr>
        <w:rPr>
          <w:b w:val="1"/>
          <w:sz w:val="20"/>
          <w:szCs w:val="20"/>
        </w:rPr>
      </w:pPr>
      <w:r w:rsidDel="00000000" w:rsidR="00000000" w:rsidRPr="00000000">
        <w:rPr>
          <w:b w:val="1"/>
          <w:sz w:val="20"/>
          <w:szCs w:val="20"/>
          <w:rtl w:val="0"/>
        </w:rPr>
        <w:t xml:space="preserve">Tag us in your posts to make sure we see them!</w:t>
      </w:r>
    </w:p>
    <w:p w:rsidR="00000000" w:rsidDel="00000000" w:rsidP="00000000" w:rsidRDefault="00000000" w:rsidRPr="00000000" w14:paraId="00000003">
      <w:pPr>
        <w:rPr>
          <w:sz w:val="20"/>
          <w:szCs w:val="20"/>
        </w:rPr>
      </w:pPr>
      <w:r w:rsidDel="00000000" w:rsidR="00000000" w:rsidRPr="00000000">
        <w:rPr>
          <w:sz w:val="20"/>
          <w:szCs w:val="20"/>
          <w:rtl w:val="0"/>
        </w:rPr>
        <w:t xml:space="preserve">Twitter: @GoingGlobalLive</w:t>
      </w:r>
    </w:p>
    <w:p w:rsidR="00000000" w:rsidDel="00000000" w:rsidP="00000000" w:rsidRDefault="00000000" w:rsidRPr="00000000" w14:paraId="00000004">
      <w:pPr>
        <w:rPr>
          <w:sz w:val="20"/>
          <w:szCs w:val="20"/>
        </w:rPr>
      </w:pPr>
      <w:r w:rsidDel="00000000" w:rsidR="00000000" w:rsidRPr="00000000">
        <w:rPr>
          <w:sz w:val="20"/>
          <w:szCs w:val="20"/>
          <w:rtl w:val="0"/>
        </w:rPr>
        <w:t xml:space="preserve">Facebook: @goinggloballive</w:t>
      </w:r>
    </w:p>
    <w:p w:rsidR="00000000" w:rsidDel="00000000" w:rsidP="00000000" w:rsidRDefault="00000000" w:rsidRPr="00000000" w14:paraId="00000005">
      <w:pPr>
        <w:rPr>
          <w:sz w:val="20"/>
          <w:szCs w:val="20"/>
        </w:rPr>
      </w:pPr>
      <w:r w:rsidDel="00000000" w:rsidR="00000000" w:rsidRPr="00000000">
        <w:rPr>
          <w:sz w:val="20"/>
          <w:szCs w:val="20"/>
          <w:rtl w:val="0"/>
        </w:rPr>
        <w:t xml:space="preserve">LinkedIn: Going Global Live</w:t>
      </w:r>
    </w:p>
    <w:p w:rsidR="00000000" w:rsidDel="00000000" w:rsidP="00000000" w:rsidRDefault="00000000" w:rsidRPr="00000000" w14:paraId="00000006">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b w:val="1"/>
          <w:sz w:val="20"/>
          <w:szCs w:val="20"/>
          <w:highlight w:val="yellow"/>
        </w:rPr>
      </w:pPr>
      <w:r w:rsidDel="00000000" w:rsidR="00000000" w:rsidRPr="00000000">
        <w:rPr>
          <w:sz w:val="20"/>
          <w:szCs w:val="20"/>
          <w:rtl w:val="0"/>
        </w:rPr>
        <w:t xml:space="preserve">Tracking Link: </w:t>
      </w:r>
      <w:hyperlink r:id="rId7">
        <w:r w:rsidDel="00000000" w:rsidR="00000000" w:rsidRPr="00000000">
          <w:rPr>
            <w:color w:val="1155cc"/>
            <w:sz w:val="20"/>
            <w:szCs w:val="20"/>
            <w:u w:val="single"/>
            <w:rtl w:val="0"/>
          </w:rPr>
          <w:t xml:space="preserve">https://www.goinggloballive.co.uk/?utm_source=</w:t>
        </w:r>
      </w:hyperlink>
      <w:hyperlink r:id="rId8">
        <w:r w:rsidDel="00000000" w:rsidR="00000000" w:rsidRPr="00000000">
          <w:rPr>
            <w:b w:val="1"/>
            <w:color w:val="1155cc"/>
            <w:sz w:val="20"/>
            <w:szCs w:val="20"/>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Social media post #1 </w:t>
      </w:r>
    </w:p>
    <w:p w:rsidR="00000000" w:rsidDel="00000000" w:rsidP="00000000" w:rsidRDefault="00000000" w:rsidRPr="00000000" w14:paraId="0000000A">
      <w:pPr>
        <w:rPr>
          <w:sz w:val="20"/>
          <w:szCs w:val="20"/>
        </w:rPr>
      </w:pPr>
      <w:r w:rsidDel="00000000" w:rsidR="00000000" w:rsidRPr="00000000">
        <w:rPr>
          <w:sz w:val="20"/>
          <w:szCs w:val="20"/>
          <w:rtl w:val="0"/>
        </w:rPr>
        <w:t xml:space="preserve">The 2024 edition of Going Global will be providing businesses with everything they need to expand internationally and trade overseas. From globally recognised brands through to world-class seminars hosted by leading professionals, this event is the place for all brands moving into the global arena. </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Running alongside Going Global this year we have Working From Home Live and Retrain Expo, offering everything you or your business needs to successfully adapt to the ever changing industry advances. Retrain Expo helps you re-skill and retrain for the future, whereas Working From Home Live offers the tools and resources needed to work remotely. </w:t>
      </w:r>
    </w:p>
    <w:p w:rsidR="00000000" w:rsidDel="00000000" w:rsidP="00000000" w:rsidRDefault="00000000" w:rsidRPr="00000000" w14:paraId="0000000D">
      <w:pPr>
        <w:rPr>
          <w:sz w:val="20"/>
          <w:szCs w:val="20"/>
        </w:rPr>
      </w:pPr>
      <w:r w:rsidDel="00000000" w:rsidR="00000000" w:rsidRPr="00000000">
        <w:rPr>
          <w:sz w:val="20"/>
          <w:szCs w:val="20"/>
          <w:rtl w:val="0"/>
        </w:rPr>
        <w:t xml:space="preserve">We also have The Business Show running alongside Going Global, this show focuses on helping small businesses grow and develop by revealing the secrets of business adaption, innovation and survival in the business world. </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b w:val="1"/>
          <w:color w:val="1155cc"/>
          <w:sz w:val="20"/>
          <w:szCs w:val="20"/>
          <w:highlight w:val="yellow"/>
        </w:rPr>
      </w:pPr>
      <w:r w:rsidDel="00000000" w:rsidR="00000000" w:rsidRPr="00000000">
        <w:rPr>
          <w:sz w:val="20"/>
          <w:szCs w:val="20"/>
          <w:rtl w:val="0"/>
        </w:rPr>
        <w:t xml:space="preserve">Register for your FREE ticket to the event taking place on the 6th &amp; 7th of March: </w:t>
      </w:r>
      <w:hyperlink r:id="rId9">
        <w:r w:rsidDel="00000000" w:rsidR="00000000" w:rsidRPr="00000000">
          <w:rPr>
            <w:color w:val="1155cc"/>
            <w:sz w:val="20"/>
            <w:szCs w:val="20"/>
            <w:u w:val="single"/>
            <w:rtl w:val="0"/>
          </w:rPr>
          <w:t xml:space="preserve">https://www.goinggloballive.co.uk/?utm_source=</w:t>
        </w:r>
      </w:hyperlink>
      <w:hyperlink r:id="rId10">
        <w:r w:rsidDel="00000000" w:rsidR="00000000" w:rsidRPr="00000000">
          <w:rPr>
            <w:b w:val="1"/>
            <w:color w:val="1155cc"/>
            <w:sz w:val="20"/>
            <w:szCs w:val="20"/>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Social media post #1 - Twitter version</w:t>
      </w:r>
    </w:p>
    <w:p w:rsidR="00000000" w:rsidDel="00000000" w:rsidP="00000000" w:rsidRDefault="00000000" w:rsidRPr="00000000" w14:paraId="00000012">
      <w:pPr>
        <w:rPr>
          <w:sz w:val="20"/>
          <w:szCs w:val="20"/>
        </w:rPr>
      </w:pPr>
      <w:r w:rsidDel="00000000" w:rsidR="00000000" w:rsidRPr="00000000">
        <w:rPr>
          <w:sz w:val="20"/>
          <w:szCs w:val="20"/>
          <w:rtl w:val="0"/>
        </w:rPr>
        <w:t xml:space="preserve">On the 6th &amp; 7th of March, the leading event for expanding your business overseas will be arriving at the Miami Beach Convention Center to equip business professionals with the tools they need to expand across the globe!</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b w:val="1"/>
          <w:sz w:val="20"/>
          <w:szCs w:val="20"/>
          <w:highlight w:val="yellow"/>
        </w:rPr>
      </w:pPr>
      <w:r w:rsidDel="00000000" w:rsidR="00000000" w:rsidRPr="00000000">
        <w:rPr>
          <w:sz w:val="20"/>
          <w:szCs w:val="20"/>
          <w:rtl w:val="0"/>
        </w:rPr>
        <w:t xml:space="preserve">Get FREE tickets here: </w:t>
      </w:r>
      <w:hyperlink r:id="rId11">
        <w:r w:rsidDel="00000000" w:rsidR="00000000" w:rsidRPr="00000000">
          <w:rPr>
            <w:color w:val="1155cc"/>
            <w:sz w:val="20"/>
            <w:szCs w:val="20"/>
            <w:u w:val="single"/>
            <w:rtl w:val="0"/>
          </w:rPr>
          <w:t xml:space="preserve">https://www.goinggloballive.co.uk/?utm_source=</w:t>
        </w:r>
      </w:hyperlink>
      <w:hyperlink r:id="rId12">
        <w:r w:rsidDel="00000000" w:rsidR="00000000" w:rsidRPr="00000000">
          <w:rPr>
            <w:b w:val="1"/>
            <w:color w:val="1155cc"/>
            <w:sz w:val="20"/>
            <w:szCs w:val="20"/>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Social media post #2</w:t>
      </w:r>
    </w:p>
    <w:p w:rsidR="00000000" w:rsidDel="00000000" w:rsidP="00000000" w:rsidRDefault="00000000" w:rsidRPr="00000000" w14:paraId="00000017">
      <w:pPr>
        <w:rPr>
          <w:sz w:val="20"/>
          <w:szCs w:val="20"/>
        </w:rPr>
      </w:pPr>
      <w:r w:rsidDel="00000000" w:rsidR="00000000" w:rsidRPr="00000000">
        <w:rPr>
          <w:sz w:val="20"/>
          <w:szCs w:val="20"/>
          <w:rtl w:val="0"/>
        </w:rPr>
        <w:t xml:space="preserve">With over 150 exhibitors, 60 seminars from business experts and unmissable masterclasses, Going Global will provide unparalleled education and information on trade agreements, international strategy, cultural and economic differences, and will connect you with an abundance of business owners, under one-roof, who are looking to invest abroad.</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b w:val="1"/>
          <w:sz w:val="20"/>
          <w:szCs w:val="20"/>
          <w:highlight w:val="yellow"/>
        </w:rPr>
      </w:pPr>
      <w:r w:rsidDel="00000000" w:rsidR="00000000" w:rsidRPr="00000000">
        <w:rPr>
          <w:sz w:val="20"/>
          <w:szCs w:val="20"/>
          <w:rtl w:val="0"/>
        </w:rPr>
        <w:t xml:space="preserve">Get FREE tickets to the event taking place on the 6th &amp; 7th of March here: </w:t>
      </w:r>
      <w:hyperlink r:id="rId13">
        <w:r w:rsidDel="00000000" w:rsidR="00000000" w:rsidRPr="00000000">
          <w:rPr>
            <w:color w:val="1155cc"/>
            <w:sz w:val="20"/>
            <w:szCs w:val="20"/>
            <w:u w:val="single"/>
            <w:rtl w:val="0"/>
          </w:rPr>
          <w:t xml:space="preserve">https://www.goinggloballive.co.uk/?utm_source=</w:t>
        </w:r>
      </w:hyperlink>
      <w:hyperlink r:id="rId14">
        <w:r w:rsidDel="00000000" w:rsidR="00000000" w:rsidRPr="00000000">
          <w:rPr>
            <w:b w:val="1"/>
            <w:color w:val="1155cc"/>
            <w:sz w:val="20"/>
            <w:szCs w:val="20"/>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b w:val="1"/>
          <w:sz w:val="20"/>
          <w:szCs w:val="20"/>
        </w:rPr>
      </w:pPr>
      <w:r w:rsidDel="00000000" w:rsidR="00000000" w:rsidRPr="00000000">
        <w:rPr>
          <w:b w:val="1"/>
          <w:sz w:val="20"/>
          <w:szCs w:val="20"/>
          <w:rtl w:val="0"/>
        </w:rPr>
        <w:t xml:space="preserve">Social media post #3</w:t>
      </w:r>
    </w:p>
    <w:p w:rsidR="00000000" w:rsidDel="00000000" w:rsidP="00000000" w:rsidRDefault="00000000" w:rsidRPr="00000000" w14:paraId="0000001C">
      <w:pPr>
        <w:rPr>
          <w:sz w:val="20"/>
          <w:szCs w:val="20"/>
        </w:rPr>
      </w:pPr>
      <w:r w:rsidDel="00000000" w:rsidR="00000000" w:rsidRPr="00000000">
        <w:rPr>
          <w:sz w:val="20"/>
          <w:szCs w:val="20"/>
          <w:rtl w:val="0"/>
        </w:rPr>
        <w:t xml:space="preserve">The 2024 edition of Going Global will be providing businesses with everything they need to expand internationally and trade overseas. From globally recognised brands through to world-class seminars hosted by leading professionals, this event is the place for all brands moving into the global arena. </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With over 150 exhibitors, 60 seminars from business experts and unmissable masterclasses, Going Global will provide unparalleled education and information on trade agreements, international strategy, cultural and economic differences, and will connect you with an abundance of business owners, under one-roof, who are looking to invest abroad. </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b w:val="1"/>
          <w:sz w:val="20"/>
          <w:szCs w:val="20"/>
          <w:highlight w:val="yellow"/>
        </w:rPr>
      </w:pPr>
      <w:r w:rsidDel="00000000" w:rsidR="00000000" w:rsidRPr="00000000">
        <w:rPr>
          <w:sz w:val="20"/>
          <w:szCs w:val="20"/>
          <w:rtl w:val="0"/>
        </w:rPr>
        <w:t xml:space="preserve">So what are you waiting for? To register for your free ticket, click here: </w:t>
      </w:r>
      <w:hyperlink r:id="rId15">
        <w:r w:rsidDel="00000000" w:rsidR="00000000" w:rsidRPr="00000000">
          <w:rPr>
            <w:color w:val="1155cc"/>
            <w:sz w:val="20"/>
            <w:szCs w:val="20"/>
            <w:u w:val="single"/>
            <w:rtl w:val="0"/>
          </w:rPr>
          <w:t xml:space="preserve">https://www.goinggloballive.co.uk/?utm_source=</w:t>
        </w:r>
      </w:hyperlink>
      <w:hyperlink r:id="rId16">
        <w:r w:rsidDel="00000000" w:rsidR="00000000" w:rsidRPr="00000000">
          <w:rPr>
            <w:b w:val="1"/>
            <w:color w:val="1155cc"/>
            <w:sz w:val="20"/>
            <w:szCs w:val="20"/>
            <w:highlight w:val="yellow"/>
            <w:u w:val="single"/>
            <w:rtl w:val="0"/>
          </w:rPr>
          <w:t xml:space="preserve">[INSERTNAMEHERE]</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inggloballive.co.uk/?utm_source=%5BINSERTNAMEHERE%5D" TargetMode="External"/><Relationship Id="rId10" Type="http://schemas.openxmlformats.org/officeDocument/2006/relationships/hyperlink" Target="https://www.goinggloballive.co.uk/?utm_source=%5BINSERTNAMEHERE%5D" TargetMode="External"/><Relationship Id="rId13" Type="http://schemas.openxmlformats.org/officeDocument/2006/relationships/hyperlink" Target="https://www.goinggloballive.co.uk/?utm_source=%5BINSERTNAMEHERE%5D" TargetMode="External"/><Relationship Id="rId12" Type="http://schemas.openxmlformats.org/officeDocument/2006/relationships/hyperlink" Target="https://www.goinggloballive.co.uk/?utm_source=%5BINSERTNAMEHERE%5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inggloballive.co.uk/?utm_source=%5BINSERTNAMEHERE%5D" TargetMode="External"/><Relationship Id="rId15" Type="http://schemas.openxmlformats.org/officeDocument/2006/relationships/hyperlink" Target="https://www.goinggloballive.co.uk/?utm_source=%5BINSERTNAMEHERE%5D" TargetMode="External"/><Relationship Id="rId14" Type="http://schemas.openxmlformats.org/officeDocument/2006/relationships/hyperlink" Target="https://www.goinggloballive.co.uk/?utm_source=%5BINSERTNAMEHERE%5D" TargetMode="External"/><Relationship Id="rId16" Type="http://schemas.openxmlformats.org/officeDocument/2006/relationships/hyperlink" Target="https://www.goinggloballive.co.uk/?utm_source=%5BINSERTNAMEHERE%5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inggloballive.co.uk/?utm_source=%5BINSERTNAMEHERE%5D" TargetMode="External"/><Relationship Id="rId8" Type="http://schemas.openxmlformats.org/officeDocument/2006/relationships/hyperlink" Target="https://www.goinggloballive.co.uk/?utm_source=%5BINSERTNAMEHERE%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1b+0G1GIMUP3JYeMytsg7jUFAQ==">AMUW2mWEBfrGQlR/eMO9zTvFiZ+hivULrpAJalfQlisWjkYwcOtln8bmi5Ol0IIrXBQ0qP1gF/ZSHXdukApfIC5jVqfg7RETw+bslzuRHEBCFDVxsK7gSQg=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